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0" w:type="dxa"/>
        <w:tblCellSpacing w:w="0" w:type="dxa"/>
        <w:tblLayout w:type="fixed"/>
        <w:tblCellMar>
          <w:left w:w="0" w:type="dxa"/>
          <w:right w:w="0" w:type="dxa"/>
        </w:tblCellMar>
        <w:tblLook w:val="0000" w:firstRow="0" w:lastRow="0" w:firstColumn="0" w:lastColumn="0" w:noHBand="0" w:noVBand="0"/>
      </w:tblPr>
      <w:tblGrid>
        <w:gridCol w:w="9630"/>
      </w:tblGrid>
      <w:tr w:rsidR="00B1789F" w:rsidTr="00532AB0">
        <w:trPr>
          <w:tblCellSpacing w:w="0" w:type="dxa"/>
        </w:trPr>
        <w:tc>
          <w:tcPr>
            <w:tcW w:w="9630" w:type="dxa"/>
          </w:tcPr>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p>
          <w:p w:rsidR="00366BDC" w:rsidRDefault="00366BDC" w:rsidP="00366BDC">
            <w:pPr>
              <w:widowControl w:val="0"/>
              <w:autoSpaceDE w:val="0"/>
              <w:autoSpaceDN w:val="0"/>
              <w:adjustRightInd w:val="0"/>
              <w:spacing w:after="0" w:line="240" w:lineRule="auto"/>
              <w:jc w:val="right"/>
              <w:rPr>
                <w:rFonts w:ascii="Times New Roman" w:hAnsi="Times New Roman"/>
                <w:b/>
                <w:sz w:val="24"/>
                <w:szCs w:val="24"/>
              </w:rPr>
            </w:pPr>
            <w:bookmarkStart w:id="0" w:name="_GoBack"/>
            <w:r>
              <w:rPr>
                <w:rFonts w:ascii="Times New Roman" w:hAnsi="Times New Roman"/>
                <w:b/>
                <w:sz w:val="24"/>
                <w:szCs w:val="24"/>
              </w:rPr>
              <w:t>Приложение № 2</w:t>
            </w:r>
            <w:bookmarkEnd w:id="0"/>
          </w:p>
          <w:p w:rsidR="00366BDC" w:rsidRDefault="00366BDC" w:rsidP="007C64E2">
            <w:pPr>
              <w:widowControl w:val="0"/>
              <w:autoSpaceDE w:val="0"/>
              <w:autoSpaceDN w:val="0"/>
              <w:adjustRightInd w:val="0"/>
              <w:spacing w:after="0" w:line="240" w:lineRule="auto"/>
              <w:jc w:val="center"/>
              <w:rPr>
                <w:rFonts w:ascii="Times New Roman" w:hAnsi="Times New Roman"/>
                <w:b/>
                <w:sz w:val="24"/>
                <w:szCs w:val="24"/>
              </w:rPr>
            </w:pPr>
          </w:p>
          <w:p w:rsidR="00366BDC" w:rsidRDefault="00366BDC" w:rsidP="007C64E2">
            <w:pPr>
              <w:widowControl w:val="0"/>
              <w:autoSpaceDE w:val="0"/>
              <w:autoSpaceDN w:val="0"/>
              <w:adjustRightInd w:val="0"/>
              <w:spacing w:after="0" w:line="240" w:lineRule="auto"/>
              <w:jc w:val="center"/>
              <w:rPr>
                <w:rFonts w:ascii="Times New Roman" w:hAnsi="Times New Roman"/>
                <w:b/>
                <w:sz w:val="24"/>
                <w:szCs w:val="24"/>
              </w:rPr>
            </w:pPr>
          </w:p>
          <w:p w:rsidR="00366BDC" w:rsidRDefault="00366BDC" w:rsidP="007C64E2">
            <w:pPr>
              <w:widowControl w:val="0"/>
              <w:autoSpaceDE w:val="0"/>
              <w:autoSpaceDN w:val="0"/>
              <w:adjustRightInd w:val="0"/>
              <w:spacing w:after="0" w:line="240" w:lineRule="auto"/>
              <w:jc w:val="center"/>
              <w:rPr>
                <w:rFonts w:ascii="Times New Roman" w:hAnsi="Times New Roman"/>
                <w:b/>
                <w:sz w:val="24"/>
                <w:szCs w:val="24"/>
              </w:rPr>
            </w:pPr>
          </w:p>
          <w:p w:rsidR="00B1789F" w:rsidRPr="00DB0EEA" w:rsidRDefault="00B1789F" w:rsidP="007C64E2">
            <w:pPr>
              <w:widowControl w:val="0"/>
              <w:autoSpaceDE w:val="0"/>
              <w:autoSpaceDN w:val="0"/>
              <w:adjustRightInd w:val="0"/>
              <w:spacing w:after="0" w:line="240" w:lineRule="auto"/>
              <w:jc w:val="center"/>
              <w:rPr>
                <w:rFonts w:ascii="Times New Roman" w:hAnsi="Times New Roman"/>
                <w:b/>
                <w:sz w:val="24"/>
                <w:szCs w:val="24"/>
              </w:rPr>
            </w:pPr>
            <w:r w:rsidRPr="00DB0EEA">
              <w:rPr>
                <w:rFonts w:ascii="Times New Roman" w:hAnsi="Times New Roman"/>
                <w:b/>
                <w:sz w:val="24"/>
                <w:szCs w:val="24"/>
              </w:rPr>
              <w:t>ДЕКЛАРАЦИЯ</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p>
          <w:p w:rsidR="00B1789F" w:rsidRPr="00B413DE" w:rsidRDefault="00B413DE" w:rsidP="00B413DE">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rPr>
              <w:t xml:space="preserve"> </w:t>
            </w:r>
            <w:r w:rsidR="00B1789F">
              <w:rPr>
                <w:rFonts w:ascii="Times New Roman" w:hAnsi="Times New Roman"/>
                <w:sz w:val="24"/>
                <w:szCs w:val="24"/>
              </w:rPr>
              <w:t>Долуподписаният/ата ..................................................................................</w:t>
            </w:r>
            <w:r>
              <w:rPr>
                <w:rFonts w:ascii="Times New Roman" w:hAnsi="Times New Roman"/>
                <w:sz w:val="24"/>
                <w:szCs w:val="24"/>
                <w:lang w:val="en-US"/>
              </w:rPr>
              <w:t>..................</w:t>
            </w:r>
            <w:r w:rsidR="00B1789F">
              <w:rPr>
                <w:rFonts w:ascii="Times New Roman" w:hAnsi="Times New Roman"/>
                <w:sz w:val="24"/>
                <w:szCs w:val="24"/>
              </w:rPr>
              <w:t xml:space="preserve">.................. , </w:t>
            </w: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ЕГН ...................................., притежаващ лична карта № .........................</w:t>
            </w:r>
            <w:r w:rsidR="00B413DE">
              <w:rPr>
                <w:rFonts w:ascii="Times New Roman" w:hAnsi="Times New Roman"/>
                <w:sz w:val="24"/>
                <w:szCs w:val="24"/>
                <w:lang w:val="en-US"/>
              </w:rPr>
              <w:t>.......................</w:t>
            </w:r>
            <w:r>
              <w:rPr>
                <w:rFonts w:ascii="Times New Roman" w:hAnsi="Times New Roman"/>
                <w:sz w:val="24"/>
                <w:szCs w:val="24"/>
              </w:rPr>
              <w:t xml:space="preserve">.............. , </w:t>
            </w: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издадена на .........................................</w:t>
            </w:r>
            <w:r w:rsidR="00DB0EEA">
              <w:rPr>
                <w:rFonts w:ascii="Times New Roman" w:hAnsi="Times New Roman"/>
                <w:sz w:val="24"/>
                <w:szCs w:val="24"/>
              </w:rPr>
              <w:t xml:space="preserve">..............................., </w:t>
            </w:r>
            <w:r>
              <w:rPr>
                <w:rFonts w:ascii="Times New Roman" w:hAnsi="Times New Roman"/>
                <w:sz w:val="24"/>
                <w:szCs w:val="24"/>
              </w:rPr>
              <w:t xml:space="preserve"> от МВР – гр.............................</w:t>
            </w:r>
            <w:r w:rsidR="00B413DE">
              <w:rPr>
                <w:rFonts w:ascii="Times New Roman" w:hAnsi="Times New Roman"/>
                <w:sz w:val="24"/>
                <w:szCs w:val="24"/>
              </w:rPr>
              <w:t>...............................</w:t>
            </w:r>
            <w:r>
              <w:rPr>
                <w:rFonts w:ascii="Times New Roman" w:hAnsi="Times New Roman"/>
                <w:sz w:val="24"/>
                <w:szCs w:val="24"/>
              </w:rPr>
              <w:t>, адрес: ....................................</w:t>
            </w:r>
            <w:r w:rsidR="00B413DE">
              <w:rPr>
                <w:rFonts w:ascii="Times New Roman" w:hAnsi="Times New Roman"/>
                <w:sz w:val="24"/>
                <w:szCs w:val="24"/>
              </w:rPr>
              <w:t>.....................</w:t>
            </w:r>
            <w:r>
              <w:rPr>
                <w:rFonts w:ascii="Times New Roman" w:hAnsi="Times New Roman"/>
                <w:sz w:val="24"/>
                <w:szCs w:val="24"/>
              </w:rPr>
              <w:t xml:space="preserve">........................ , </w:t>
            </w: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в качеството си на ......................................................................................</w:t>
            </w:r>
            <w:r w:rsidR="00B413DE">
              <w:rPr>
                <w:rFonts w:ascii="Times New Roman" w:hAnsi="Times New Roman"/>
                <w:sz w:val="24"/>
                <w:szCs w:val="24"/>
                <w:lang w:val="en-US"/>
              </w:rPr>
              <w:t>.........</w:t>
            </w:r>
            <w:r>
              <w:rPr>
                <w:rFonts w:ascii="Times New Roman" w:hAnsi="Times New Roman"/>
                <w:sz w:val="24"/>
                <w:szCs w:val="24"/>
              </w:rPr>
              <w:t xml:space="preserve">................................. </w:t>
            </w: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00B413DE">
              <w:rPr>
                <w:rFonts w:ascii="Times New Roman" w:hAnsi="Times New Roman"/>
                <w:sz w:val="24"/>
                <w:szCs w:val="24"/>
                <w:lang w:val="en-US"/>
              </w:rPr>
              <w:t>........</w:t>
            </w:r>
            <w:r>
              <w:rPr>
                <w:rFonts w:ascii="Times New Roman" w:hAnsi="Times New Roman"/>
                <w:sz w:val="24"/>
                <w:szCs w:val="24"/>
              </w:rPr>
              <w:t xml:space="preserve">............................... </w:t>
            </w:r>
          </w:p>
          <w:p w:rsidR="00B1789F" w:rsidRDefault="00B1789F" w:rsidP="00B413D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(посочват се длъжността и качеството, в което лицето има право да представлява и управлява, членува в контролния орган на МИГ или е избрано за служител на МИГ)</w:t>
            </w: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на .................................................................................................................................................. , </w:t>
            </w:r>
          </w:p>
          <w:p w:rsidR="00B1789F" w:rsidRDefault="00B1789F" w:rsidP="00B413D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(наименование на кандидата)</w:t>
            </w: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вписано в регистър на Окръжния съд – ............................................</w:t>
            </w:r>
            <w:r w:rsidR="00B413DE">
              <w:rPr>
                <w:rFonts w:ascii="Times New Roman" w:hAnsi="Times New Roman"/>
                <w:sz w:val="24"/>
                <w:szCs w:val="24"/>
                <w:lang w:val="en-US"/>
              </w:rPr>
              <w:t>.......</w:t>
            </w:r>
            <w:r>
              <w:rPr>
                <w:rFonts w:ascii="Times New Roman" w:hAnsi="Times New Roman"/>
                <w:sz w:val="24"/>
                <w:szCs w:val="24"/>
              </w:rPr>
              <w:t xml:space="preserve">....................................... </w:t>
            </w: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 № ...........................</w:t>
            </w:r>
            <w:r w:rsidR="00B413DE">
              <w:rPr>
                <w:rFonts w:ascii="Times New Roman" w:hAnsi="Times New Roman"/>
                <w:sz w:val="24"/>
                <w:szCs w:val="24"/>
                <w:lang w:val="en-US"/>
              </w:rPr>
              <w:t>.......</w:t>
            </w:r>
            <w:r>
              <w:rPr>
                <w:rFonts w:ascii="Times New Roman" w:hAnsi="Times New Roman"/>
                <w:sz w:val="24"/>
                <w:szCs w:val="24"/>
              </w:rPr>
              <w:t xml:space="preserve">....................................., </w:t>
            </w: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със седалище ........................................................................................</w:t>
            </w:r>
            <w:r w:rsidR="00B413DE">
              <w:rPr>
                <w:rFonts w:ascii="Times New Roman" w:hAnsi="Times New Roman"/>
                <w:sz w:val="24"/>
                <w:szCs w:val="24"/>
                <w:lang w:val="en-US"/>
              </w:rPr>
              <w:t>........</w:t>
            </w:r>
            <w:r>
              <w:rPr>
                <w:rFonts w:ascii="Times New Roman" w:hAnsi="Times New Roman"/>
                <w:sz w:val="24"/>
                <w:szCs w:val="24"/>
              </w:rPr>
              <w:t xml:space="preserve">....................................... </w:t>
            </w: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и адрес на управление .............................................................................</w:t>
            </w:r>
            <w:r w:rsidR="00B413DE">
              <w:rPr>
                <w:rFonts w:ascii="Times New Roman" w:hAnsi="Times New Roman"/>
                <w:sz w:val="24"/>
                <w:szCs w:val="24"/>
                <w:lang w:val="en-US"/>
              </w:rPr>
              <w:t>........</w:t>
            </w:r>
            <w:r>
              <w:rPr>
                <w:rFonts w:ascii="Times New Roman" w:hAnsi="Times New Roman"/>
                <w:sz w:val="24"/>
                <w:szCs w:val="24"/>
              </w:rPr>
              <w:t xml:space="preserve">.................................. , </w:t>
            </w: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БУЛСТАТ .................................................................................................</w:t>
            </w:r>
            <w:r w:rsidR="00B413DE">
              <w:rPr>
                <w:rFonts w:ascii="Times New Roman" w:hAnsi="Times New Roman"/>
                <w:sz w:val="24"/>
                <w:szCs w:val="24"/>
                <w:lang w:val="en-US"/>
              </w:rPr>
              <w:t>.......</w:t>
            </w:r>
            <w:r>
              <w:rPr>
                <w:rFonts w:ascii="Times New Roman" w:hAnsi="Times New Roman"/>
                <w:sz w:val="24"/>
                <w:szCs w:val="24"/>
              </w:rPr>
              <w:t xml:space="preserve">................................... , </w:t>
            </w:r>
          </w:p>
          <w:p w:rsidR="00B1789F" w:rsidRDefault="00B1789F" w:rsidP="00B413DE">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тел.: ......................................................................., факс: ........................</w:t>
            </w:r>
            <w:r w:rsidR="00B413DE">
              <w:rPr>
                <w:rFonts w:ascii="Times New Roman" w:hAnsi="Times New Roman"/>
                <w:sz w:val="24"/>
                <w:szCs w:val="24"/>
                <w:lang w:val="en-US"/>
              </w:rPr>
              <w:t>.......</w:t>
            </w:r>
            <w:r>
              <w:rPr>
                <w:rFonts w:ascii="Times New Roman" w:hAnsi="Times New Roman"/>
                <w:sz w:val="24"/>
                <w:szCs w:val="24"/>
              </w:rPr>
              <w:t xml:space="preserve">..................................... </w:t>
            </w:r>
          </w:p>
          <w:p w:rsidR="00B1789F" w:rsidRDefault="00B1789F" w:rsidP="00DB0EEA">
            <w:pPr>
              <w:widowControl w:val="0"/>
              <w:autoSpaceDE w:val="0"/>
              <w:autoSpaceDN w:val="0"/>
              <w:adjustRightInd w:val="0"/>
              <w:spacing w:after="0" w:line="240" w:lineRule="auto"/>
              <w:jc w:val="center"/>
              <w:rPr>
                <w:rFonts w:ascii="Times New Roman" w:hAnsi="Times New Roman"/>
                <w:sz w:val="24"/>
                <w:szCs w:val="24"/>
              </w:rPr>
            </w:pPr>
            <w:r w:rsidRPr="00DB0EEA">
              <w:rPr>
                <w:rFonts w:ascii="Times New Roman" w:hAnsi="Times New Roman"/>
                <w:b/>
                <w:sz w:val="24"/>
                <w:szCs w:val="24"/>
              </w:rPr>
              <w:t>ДЕКЛАРИРАМ, ЧЕ</w:t>
            </w:r>
            <w:r>
              <w:rPr>
                <w:rFonts w:ascii="Times New Roman" w:hAnsi="Times New Roman"/>
                <w:sz w:val="24"/>
                <w:szCs w:val="24"/>
              </w:rPr>
              <w:t>:</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 или задължителни осигурителни вноски, или .разсрочване, отсрочване или обезпечение на задълженията или задължението е по акт, който не е влязъл в сила;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w:t>
            </w:r>
            <w:r>
              <w:rPr>
                <w:rFonts w:ascii="Times New Roman" w:hAnsi="Times New Roman"/>
                <w:sz w:val="24"/>
                <w:szCs w:val="24"/>
              </w:rPr>
              <w:lastRenderedPageBreak/>
              <w:t xml:space="preserve">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8. Не съм нарушил чл. 118, 128, 245 и 301 – 305 от Кодекса на труда или аналогични задължения, установени с акт на компетентен орган;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11. Не съм</w:t>
            </w:r>
            <w:r w:rsidR="003C53FF">
              <w:rPr>
                <w:rFonts w:ascii="Times New Roman" w:hAnsi="Times New Roman"/>
                <w:sz w:val="24"/>
                <w:szCs w:val="24"/>
              </w:rPr>
              <w:t xml:space="preserve"> извършил нередност, която е ус</w:t>
            </w:r>
            <w:r>
              <w:rPr>
                <w:rFonts w:ascii="Times New Roman" w:hAnsi="Times New Roman"/>
                <w:sz w:val="24"/>
                <w:szCs w:val="24"/>
              </w:rPr>
              <w:t xml:space="preserve">тановена с влязъл в сила акт на компетентните органи, съгласно законодателството на държавата, в която е извършена нередността;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13. Представляваното от мен лице не е вклю­чено в системата за ранно откриване на </w:t>
            </w:r>
            <w:r>
              <w:rPr>
                <w:rFonts w:ascii="Times New Roman" w:hAnsi="Times New Roman"/>
                <w:sz w:val="24"/>
                <w:szCs w:val="24"/>
              </w:rPr>
              <w:lastRenderedPageBreak/>
              <w:t xml:space="preserve">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16. Не съм осъден с влязла в сила присъда, освен ако не съм реабилитиран, за: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а) участие в организирана престъпна група по чл. 321 и 321а от Наказателния кодекс;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б) подкуп по чл. 301 – 307 от Наказателния кодекс;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в) престъпление против финансовата, данъч­ната или осигурителната система, включително изпиране на пари, по чл. 253 – 260 от Наказа­телния кодекс;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г) престъпление против стопанството по чл. 219 – 252 от Наказателния кодекс;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д) престъпление против собствеността по чл. 194 – 217 от Наказателния кодекс;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е) престъпление по чл. 108а от Наказателния кодекс;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ж) престъпление по чл. 159а – 159г от Нака­зателния кодекс;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з) престъпление по чл. 172 от Наказателния кодекс;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и) престъпление по чл. 192а от Наказателния кодекс;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й) престъпление по чл. 352 – 353е от Нака­зателния кодекс;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к) престъпление, аналогично на тези по бук­ви от „а“ до „й“, в друга държава членка или трета страна;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17. Не съм лице, което не е изпълнило раз­пореждане на Европейската комисия за въз­становяване на предоставена неправомерна и несъвместима държавна помощ;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19. Не съм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20.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     21. Към момента на подписване на трудов договор се </w:t>
            </w:r>
            <w:r w:rsidR="00605EF7">
              <w:rPr>
                <w:rFonts w:ascii="Times New Roman" w:hAnsi="Times New Roman"/>
                <w:sz w:val="24"/>
                <w:szCs w:val="24"/>
              </w:rPr>
              <w:t>ангажирам да не съм общински съ</w:t>
            </w:r>
            <w:r>
              <w:rPr>
                <w:rFonts w:ascii="Times New Roman" w:hAnsi="Times New Roman"/>
                <w:sz w:val="24"/>
                <w:szCs w:val="24"/>
              </w:rPr>
              <w:t xml:space="preserve">ветник, кмет, заместник-кмет или служител на централна или териториална администрация на изпълнителната власт, на местната власт или на публично лице.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xml:space="preserve">Известна ми е наказателната отговорност по чл. 248а, ал. 2 и чл. 313 от Наказателния </w:t>
            </w:r>
            <w:r>
              <w:rPr>
                <w:rFonts w:ascii="Times New Roman" w:hAnsi="Times New Roman"/>
                <w:sz w:val="24"/>
                <w:szCs w:val="24"/>
              </w:rPr>
              <w:lastRenderedPageBreak/>
              <w:t xml:space="preserve">кодекс за предоставени от мен неверни данни и документи.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 20……………</w:t>
            </w:r>
            <w:r w:rsidR="00001D34">
              <w:rPr>
                <w:rFonts w:ascii="Times New Roman" w:hAnsi="Times New Roman"/>
                <w:sz w:val="24"/>
                <w:szCs w:val="24"/>
              </w:rPr>
              <w:t xml:space="preserve">…..... г.              </w:t>
            </w:r>
            <w:r>
              <w:rPr>
                <w:rFonts w:ascii="Times New Roman" w:hAnsi="Times New Roman"/>
                <w:sz w:val="24"/>
                <w:szCs w:val="24"/>
              </w:rPr>
              <w:t xml:space="preserve"> Подпис на деклариращия: .........................</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r>
              <w:rPr>
                <w:rFonts w:ascii="Times New Roman" w:hAnsi="Times New Roman"/>
                <w:sz w:val="24"/>
                <w:szCs w:val="24"/>
              </w:rPr>
              <w:t>_____________________________________________</w:t>
            </w:r>
          </w:p>
          <w:p w:rsidR="00B1789F" w:rsidRDefault="00B1789F" w:rsidP="00532AB0">
            <w:pPr>
              <w:widowControl w:val="0"/>
              <w:autoSpaceDE w:val="0"/>
              <w:autoSpaceDN w:val="0"/>
              <w:adjustRightInd w:val="0"/>
              <w:spacing w:after="0" w:line="240" w:lineRule="auto"/>
              <w:ind w:firstLine="480"/>
              <w:jc w:val="both"/>
              <w:rPr>
                <w:rFonts w:ascii="Times New Roman" w:hAnsi="Times New Roman"/>
                <w:sz w:val="24"/>
                <w:szCs w:val="24"/>
              </w:rPr>
            </w:pPr>
          </w:p>
        </w:tc>
      </w:tr>
      <w:tr w:rsidR="00366BDC" w:rsidTr="00532AB0">
        <w:trPr>
          <w:tblCellSpacing w:w="0" w:type="dxa"/>
        </w:trPr>
        <w:tc>
          <w:tcPr>
            <w:tcW w:w="9630" w:type="dxa"/>
          </w:tcPr>
          <w:p w:rsidR="00366BDC" w:rsidRDefault="00366BDC" w:rsidP="00532AB0">
            <w:pPr>
              <w:widowControl w:val="0"/>
              <w:autoSpaceDE w:val="0"/>
              <w:autoSpaceDN w:val="0"/>
              <w:adjustRightInd w:val="0"/>
              <w:spacing w:after="0" w:line="240" w:lineRule="auto"/>
              <w:ind w:firstLine="480"/>
              <w:jc w:val="both"/>
              <w:rPr>
                <w:rFonts w:ascii="Times New Roman" w:hAnsi="Times New Roman"/>
                <w:sz w:val="24"/>
                <w:szCs w:val="24"/>
              </w:rPr>
            </w:pPr>
          </w:p>
        </w:tc>
      </w:tr>
    </w:tbl>
    <w:p w:rsidR="00E73D60" w:rsidRDefault="00E73D60" w:rsidP="00B1789F">
      <w:pPr>
        <w:jc w:val="both"/>
      </w:pPr>
    </w:p>
    <w:sectPr w:rsidR="00E73D60" w:rsidSect="00E73D60">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540" w:rsidRDefault="00022540" w:rsidP="00DF79FC">
      <w:pPr>
        <w:spacing w:after="0" w:line="240" w:lineRule="auto"/>
      </w:pPr>
      <w:r>
        <w:separator/>
      </w:r>
    </w:p>
  </w:endnote>
  <w:endnote w:type="continuationSeparator" w:id="0">
    <w:p w:rsidR="00022540" w:rsidRDefault="00022540" w:rsidP="00DF7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A9E" w:rsidRPr="00675A9E" w:rsidRDefault="00675A9E" w:rsidP="00675A9E">
    <w:pPr>
      <w:pBdr>
        <w:bottom w:val="single" w:sz="12" w:space="3" w:color="auto"/>
      </w:pBdr>
      <w:tabs>
        <w:tab w:val="center" w:pos="4536"/>
        <w:tab w:val="right" w:pos="9072"/>
        <w:tab w:val="right" w:pos="9356"/>
      </w:tabs>
      <w:spacing w:after="0" w:line="240" w:lineRule="auto"/>
      <w:jc w:val="right"/>
      <w:rPr>
        <w:rFonts w:ascii="Calibri" w:eastAsia="Calibri" w:hAnsi="Calibri"/>
        <w:lang w:eastAsia="en-US"/>
      </w:rPr>
    </w:pPr>
  </w:p>
  <w:p w:rsidR="00675A9E" w:rsidRPr="00675A9E" w:rsidRDefault="00675A9E" w:rsidP="00675A9E">
    <w:pPr>
      <w:tabs>
        <w:tab w:val="center" w:pos="4536"/>
        <w:tab w:val="right" w:pos="9072"/>
      </w:tabs>
      <w:spacing w:after="0" w:line="240" w:lineRule="auto"/>
      <w:rPr>
        <w:rFonts w:ascii="Times New Roman" w:eastAsia="Calibri" w:hAnsi="Times New Roman"/>
        <w:sz w:val="20"/>
        <w:szCs w:val="20"/>
        <w:lang w:eastAsia="en-US"/>
      </w:rPr>
    </w:pPr>
  </w:p>
  <w:p w:rsidR="00675A9E" w:rsidRPr="00675A9E" w:rsidRDefault="00675A9E" w:rsidP="00675A9E">
    <w:pPr>
      <w:rPr>
        <w:rFonts w:ascii="Times New Roman" w:eastAsia="Calibri" w:hAnsi="Times New Roman"/>
        <w:sz w:val="20"/>
        <w:szCs w:val="20"/>
        <w:lang w:eastAsia="en-US"/>
      </w:rPr>
    </w:pPr>
    <w:r w:rsidRPr="00675A9E">
      <w:rPr>
        <w:rFonts w:ascii="Times New Roman" w:eastAsia="Calibri" w:hAnsi="Times New Roman"/>
        <w:sz w:val="20"/>
        <w:szCs w:val="20"/>
        <w:lang w:eastAsia="en-US"/>
      </w:rPr>
      <w:t xml:space="preserve"> Мярка 3 „Инвестиции в подкрепа на неземеделски дейности”</w:t>
    </w:r>
  </w:p>
  <w:p w:rsidR="005A551D" w:rsidRDefault="005A551D">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540" w:rsidRDefault="00022540" w:rsidP="00DF79FC">
      <w:pPr>
        <w:spacing w:after="0" w:line="240" w:lineRule="auto"/>
      </w:pPr>
      <w:r>
        <w:separator/>
      </w:r>
    </w:p>
  </w:footnote>
  <w:footnote w:type="continuationSeparator" w:id="0">
    <w:p w:rsidR="00022540" w:rsidRDefault="00022540" w:rsidP="00DF79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BDC" w:rsidRDefault="00366BDC" w:rsidP="00366BDC">
    <w:pPr>
      <w:pStyle w:val="aa"/>
      <w:tabs>
        <w:tab w:val="left" w:pos="2580"/>
        <w:tab w:val="left" w:pos="2985"/>
      </w:tabs>
      <w:spacing w:after="120" w:line="276" w:lineRule="auto"/>
      <w:rPr>
        <w:b/>
        <w:color w:val="7F7F7F" w:themeColor="text1" w:themeTint="80"/>
        <w:sz w:val="32"/>
        <w:szCs w:val="32"/>
      </w:rPr>
    </w:pPr>
    <w:r w:rsidRPr="00873634">
      <w:rPr>
        <w:b/>
        <w:i/>
        <w:iCs/>
        <w:noProof/>
        <w:color w:val="7F7F7F" w:themeColor="text1" w:themeTint="80"/>
      </w:rPr>
      <w:drawing>
        <wp:anchor distT="0" distB="0" distL="114300" distR="114300" simplePos="0" relativeHeight="251662336" behindDoc="0" locked="0" layoutInCell="1" allowOverlap="1" wp14:anchorId="688A4673" wp14:editId="1BBDA3D7">
          <wp:simplePos x="0" y="0"/>
          <wp:positionH relativeFrom="margin">
            <wp:posOffset>105410</wp:posOffset>
          </wp:positionH>
          <wp:positionV relativeFrom="margin">
            <wp:posOffset>-1720850</wp:posOffset>
          </wp:positionV>
          <wp:extent cx="835660" cy="555625"/>
          <wp:effectExtent l="0" t="0" r="2540" b="317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5660" cy="5556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i/>
        <w:iCs/>
        <w:noProof/>
        <w:color w:val="7F7F7F" w:themeColor="text1" w:themeTint="80"/>
      </w:rPr>
      <w:drawing>
        <wp:anchor distT="0" distB="0" distL="114300" distR="114300" simplePos="0" relativeHeight="251653120" behindDoc="0" locked="0" layoutInCell="1" allowOverlap="1" wp14:anchorId="35AFA7C6" wp14:editId="2EC43651">
          <wp:simplePos x="0" y="0"/>
          <wp:positionH relativeFrom="margin">
            <wp:posOffset>1297940</wp:posOffset>
          </wp:positionH>
          <wp:positionV relativeFrom="paragraph">
            <wp:posOffset>8255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color w:val="7F7F7F" w:themeColor="text1" w:themeTint="80"/>
        <w:sz w:val="32"/>
        <w:szCs w:val="32"/>
      </w:rPr>
      <w:drawing>
        <wp:anchor distT="0" distB="0" distL="114300" distR="114300" simplePos="0" relativeHeight="251670528" behindDoc="0" locked="0" layoutInCell="1" allowOverlap="1" wp14:anchorId="38647DAB" wp14:editId="0235E476">
          <wp:simplePos x="0" y="0"/>
          <wp:positionH relativeFrom="margin">
            <wp:posOffset>2171065</wp:posOffset>
          </wp:positionH>
          <wp:positionV relativeFrom="margin">
            <wp:posOffset>-1729105</wp:posOffset>
          </wp:positionV>
          <wp:extent cx="1390650" cy="577850"/>
          <wp:effectExtent l="0" t="0" r="0" b="0"/>
          <wp:wrapSquare wrapText="bothSides"/>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Pr>
        <w:b/>
        <w:color w:val="7F7F7F" w:themeColor="text1" w:themeTint="80"/>
        <w:sz w:val="32"/>
        <w:szCs w:val="32"/>
      </w:rPr>
      <w:t xml:space="preserve">                                                                               </w:t>
    </w:r>
    <w:r>
      <w:rPr>
        <w:b/>
        <w:noProof/>
        <w:color w:val="7F7F7F" w:themeColor="text1" w:themeTint="80"/>
        <w:sz w:val="32"/>
        <w:szCs w:val="32"/>
      </w:rPr>
      <w:drawing>
        <wp:inline distT="0" distB="0" distL="0" distR="0" wp14:anchorId="55433576" wp14:editId="0E66DF37">
          <wp:extent cx="1627505" cy="646430"/>
          <wp:effectExtent l="0" t="0" r="0" b="1270"/>
          <wp:docPr id="9" name="Картина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7505" cy="646430"/>
                  </a:xfrm>
                  <a:prstGeom prst="rect">
                    <a:avLst/>
                  </a:prstGeom>
                  <a:noFill/>
                </pic:spPr>
              </pic:pic>
            </a:graphicData>
          </a:graphic>
        </wp:inline>
      </w:drawing>
    </w:r>
  </w:p>
  <w:p w:rsidR="00366BDC" w:rsidRDefault="00366BDC" w:rsidP="00366BDC">
    <w:pPr>
      <w:pStyle w:val="aa"/>
      <w:tabs>
        <w:tab w:val="left" w:pos="2580"/>
        <w:tab w:val="left" w:pos="2985"/>
      </w:tabs>
      <w:spacing w:line="360" w:lineRule="auto"/>
      <w:jc w:val="center"/>
      <w:rPr>
        <w:b/>
        <w:bCs/>
        <w:i/>
        <w:iCs/>
        <w:spacing w:val="6"/>
      </w:rPr>
    </w:pPr>
  </w:p>
  <w:p w:rsidR="00366BDC" w:rsidRPr="00D54185" w:rsidRDefault="00366BDC" w:rsidP="00366BDC">
    <w:pPr>
      <w:pStyle w:val="aa"/>
      <w:pBdr>
        <w:bottom w:val="double" w:sz="4" w:space="1" w:color="auto"/>
      </w:pBdr>
      <w:tabs>
        <w:tab w:val="left" w:pos="2580"/>
        <w:tab w:val="left" w:pos="2985"/>
      </w:tabs>
      <w:spacing w:line="360" w:lineRule="auto"/>
      <w:jc w:val="center"/>
      <w:rPr>
        <w:b/>
        <w:bCs/>
        <w:i/>
        <w:iCs/>
        <w:spacing w:val="6"/>
      </w:rPr>
    </w:pPr>
    <w:r w:rsidRPr="00603125">
      <w:rPr>
        <w:b/>
        <w:bCs/>
        <w:i/>
        <w:iCs/>
        <w:spacing w:val="6"/>
      </w:rPr>
      <w:t>Европейски</w:t>
    </w:r>
    <w:r w:rsidRPr="00D54185">
      <w:rPr>
        <w:b/>
        <w:bCs/>
        <w:i/>
        <w:iCs/>
        <w:spacing w:val="6"/>
      </w:rPr>
      <w:t xml:space="preserve"> земеделски фонд за развитие на </w:t>
    </w:r>
    <w:r w:rsidRPr="001E479C">
      <w:rPr>
        <w:b/>
        <w:bCs/>
        <w:i/>
        <w:iCs/>
        <w:spacing w:val="6"/>
      </w:rPr>
      <w:t>селските</w:t>
    </w:r>
    <w:r w:rsidRPr="00D54185">
      <w:rPr>
        <w:b/>
        <w:bCs/>
        <w:i/>
        <w:iCs/>
        <w:spacing w:val="6"/>
      </w:rPr>
      <w:t xml:space="preserve"> райони: </w:t>
    </w:r>
    <w:r>
      <w:rPr>
        <w:b/>
        <w:bCs/>
        <w:i/>
        <w:iCs/>
        <w:spacing w:val="6"/>
      </w:rPr>
      <w:t xml:space="preserve"> </w:t>
    </w:r>
    <w:r w:rsidRPr="00D54185">
      <w:rPr>
        <w:b/>
        <w:bCs/>
        <w:i/>
        <w:iCs/>
        <w:spacing w:val="6"/>
      </w:rPr>
      <w:t>Европа инвестира в селските райони</w:t>
    </w:r>
  </w:p>
  <w:p w:rsidR="00DF79FC" w:rsidRDefault="00DF79FC">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89F"/>
    <w:rsid w:val="00001D34"/>
    <w:rsid w:val="00022540"/>
    <w:rsid w:val="000739AD"/>
    <w:rsid w:val="0012132B"/>
    <w:rsid w:val="001F511E"/>
    <w:rsid w:val="002C7F4A"/>
    <w:rsid w:val="0034064D"/>
    <w:rsid w:val="00366BDC"/>
    <w:rsid w:val="003C53FF"/>
    <w:rsid w:val="00475CE2"/>
    <w:rsid w:val="005A551D"/>
    <w:rsid w:val="00605EF7"/>
    <w:rsid w:val="00675A9E"/>
    <w:rsid w:val="007C64E2"/>
    <w:rsid w:val="0083545E"/>
    <w:rsid w:val="008706B7"/>
    <w:rsid w:val="009871D7"/>
    <w:rsid w:val="00A33AE2"/>
    <w:rsid w:val="00A710DB"/>
    <w:rsid w:val="00AA736D"/>
    <w:rsid w:val="00B1789F"/>
    <w:rsid w:val="00B413DE"/>
    <w:rsid w:val="00DB0EEA"/>
    <w:rsid w:val="00DF79FC"/>
    <w:rsid w:val="00E26C7D"/>
    <w:rsid w:val="00E73D6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B71F91-47DE-41BE-AFAA-A944260F9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bg-BG"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789F"/>
    <w:pPr>
      <w:spacing w:after="200" w:line="276" w:lineRule="auto"/>
      <w:jc w:val="left"/>
    </w:pPr>
    <w:rPr>
      <w:rFonts w:asciiTheme="minorHAnsi" w:eastAsiaTheme="minorEastAsia" w:hAnsiTheme="minorHAnsi"/>
      <w:sz w:val="22"/>
      <w:szCs w:val="22"/>
      <w:lan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3545E"/>
    <w:rPr>
      <w:sz w:val="16"/>
      <w:szCs w:val="16"/>
    </w:rPr>
  </w:style>
  <w:style w:type="paragraph" w:styleId="a4">
    <w:name w:val="annotation text"/>
    <w:basedOn w:val="a"/>
    <w:link w:val="a5"/>
    <w:uiPriority w:val="99"/>
    <w:semiHidden/>
    <w:unhideWhenUsed/>
    <w:rsid w:val="0083545E"/>
    <w:pPr>
      <w:spacing w:line="240" w:lineRule="auto"/>
    </w:pPr>
    <w:rPr>
      <w:sz w:val="20"/>
      <w:szCs w:val="20"/>
    </w:rPr>
  </w:style>
  <w:style w:type="character" w:customStyle="1" w:styleId="a5">
    <w:name w:val="Текст на коментар Знак"/>
    <w:basedOn w:val="a0"/>
    <w:link w:val="a4"/>
    <w:uiPriority w:val="99"/>
    <w:semiHidden/>
    <w:rsid w:val="0083545E"/>
    <w:rPr>
      <w:rFonts w:asciiTheme="minorHAnsi" w:eastAsiaTheme="minorEastAsia" w:hAnsiTheme="minorHAnsi"/>
      <w:sz w:val="20"/>
      <w:szCs w:val="20"/>
      <w:lang w:eastAsia="bg-BG"/>
    </w:rPr>
  </w:style>
  <w:style w:type="paragraph" w:styleId="a6">
    <w:name w:val="annotation subject"/>
    <w:basedOn w:val="a4"/>
    <w:next w:val="a4"/>
    <w:link w:val="a7"/>
    <w:uiPriority w:val="99"/>
    <w:semiHidden/>
    <w:unhideWhenUsed/>
    <w:rsid w:val="0083545E"/>
    <w:rPr>
      <w:b/>
      <w:bCs/>
    </w:rPr>
  </w:style>
  <w:style w:type="character" w:customStyle="1" w:styleId="a7">
    <w:name w:val="Предмет на коментар Знак"/>
    <w:basedOn w:val="a5"/>
    <w:link w:val="a6"/>
    <w:uiPriority w:val="99"/>
    <w:semiHidden/>
    <w:rsid w:val="0083545E"/>
    <w:rPr>
      <w:rFonts w:asciiTheme="minorHAnsi" w:eastAsiaTheme="minorEastAsia" w:hAnsiTheme="minorHAnsi"/>
      <w:b/>
      <w:bCs/>
      <w:sz w:val="20"/>
      <w:szCs w:val="20"/>
      <w:lang w:eastAsia="bg-BG"/>
    </w:rPr>
  </w:style>
  <w:style w:type="paragraph" w:styleId="a8">
    <w:name w:val="Balloon Text"/>
    <w:basedOn w:val="a"/>
    <w:link w:val="a9"/>
    <w:uiPriority w:val="99"/>
    <w:semiHidden/>
    <w:unhideWhenUsed/>
    <w:rsid w:val="0083545E"/>
    <w:pPr>
      <w:spacing w:after="0" w:line="240" w:lineRule="auto"/>
    </w:pPr>
    <w:rPr>
      <w:rFonts w:ascii="Segoe UI" w:hAnsi="Segoe UI" w:cs="Segoe UI"/>
      <w:sz w:val="18"/>
      <w:szCs w:val="18"/>
    </w:rPr>
  </w:style>
  <w:style w:type="character" w:customStyle="1" w:styleId="a9">
    <w:name w:val="Изнесен текст Знак"/>
    <w:basedOn w:val="a0"/>
    <w:link w:val="a8"/>
    <w:uiPriority w:val="99"/>
    <w:semiHidden/>
    <w:rsid w:val="0083545E"/>
    <w:rPr>
      <w:rFonts w:ascii="Segoe UI" w:eastAsiaTheme="minorEastAsia" w:hAnsi="Segoe UI" w:cs="Segoe UI"/>
      <w:sz w:val="18"/>
      <w:szCs w:val="18"/>
      <w:lang w:eastAsia="bg-BG"/>
    </w:rPr>
  </w:style>
  <w:style w:type="paragraph" w:styleId="aa">
    <w:name w:val="header"/>
    <w:basedOn w:val="a"/>
    <w:link w:val="ab"/>
    <w:uiPriority w:val="99"/>
    <w:unhideWhenUsed/>
    <w:rsid w:val="00DF79FC"/>
    <w:pPr>
      <w:tabs>
        <w:tab w:val="center" w:pos="4703"/>
        <w:tab w:val="right" w:pos="9406"/>
      </w:tabs>
      <w:spacing w:after="0" w:line="240" w:lineRule="auto"/>
    </w:pPr>
  </w:style>
  <w:style w:type="character" w:customStyle="1" w:styleId="ab">
    <w:name w:val="Горен колонтитул Знак"/>
    <w:basedOn w:val="a0"/>
    <w:link w:val="aa"/>
    <w:uiPriority w:val="99"/>
    <w:rsid w:val="00DF79FC"/>
    <w:rPr>
      <w:rFonts w:asciiTheme="minorHAnsi" w:eastAsiaTheme="minorEastAsia" w:hAnsiTheme="minorHAnsi"/>
      <w:sz w:val="22"/>
      <w:szCs w:val="22"/>
      <w:lang w:eastAsia="bg-BG"/>
    </w:rPr>
  </w:style>
  <w:style w:type="paragraph" w:styleId="ac">
    <w:name w:val="footer"/>
    <w:basedOn w:val="a"/>
    <w:link w:val="ad"/>
    <w:uiPriority w:val="99"/>
    <w:unhideWhenUsed/>
    <w:rsid w:val="00DF79FC"/>
    <w:pPr>
      <w:tabs>
        <w:tab w:val="center" w:pos="4703"/>
        <w:tab w:val="right" w:pos="9406"/>
      </w:tabs>
      <w:spacing w:after="0" w:line="240" w:lineRule="auto"/>
    </w:pPr>
  </w:style>
  <w:style w:type="character" w:customStyle="1" w:styleId="ad">
    <w:name w:val="Долен колонтитул Знак"/>
    <w:basedOn w:val="a0"/>
    <w:link w:val="ac"/>
    <w:uiPriority w:val="99"/>
    <w:rsid w:val="00DF79FC"/>
    <w:rPr>
      <w:rFonts w:asciiTheme="minorHAnsi" w:eastAsiaTheme="minorEastAsia" w:hAnsiTheme="minorHAnsi"/>
      <w:sz w:val="22"/>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6910559">
      <w:bodyDiv w:val="1"/>
      <w:marLeft w:val="0"/>
      <w:marRight w:val="0"/>
      <w:marTop w:val="0"/>
      <w:marBottom w:val="0"/>
      <w:divBdr>
        <w:top w:val="none" w:sz="0" w:space="0" w:color="auto"/>
        <w:left w:val="none" w:sz="0" w:space="0" w:color="auto"/>
        <w:bottom w:val="none" w:sz="0" w:space="0" w:color="auto"/>
        <w:right w:val="none" w:sz="0" w:space="0" w:color="auto"/>
      </w:divBdr>
    </w:div>
    <w:div w:id="1601376920">
      <w:bodyDiv w:val="1"/>
      <w:marLeft w:val="0"/>
      <w:marRight w:val="0"/>
      <w:marTop w:val="0"/>
      <w:marBottom w:val="0"/>
      <w:divBdr>
        <w:top w:val="none" w:sz="0" w:space="0" w:color="auto"/>
        <w:left w:val="none" w:sz="0" w:space="0" w:color="auto"/>
        <w:bottom w:val="none" w:sz="0" w:space="0" w:color="auto"/>
        <w:right w:val="none" w:sz="0" w:space="0" w:color="auto"/>
      </w:divBdr>
    </w:div>
    <w:div w:id="181235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4</Pages>
  <Words>1402</Words>
  <Characters>7997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Nik</Company>
  <LinksUpToDate>false</LinksUpToDate>
  <CharactersWithSpaces>9381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dc:creator>
  <cp:keywords/>
  <dc:description/>
  <cp:lastModifiedBy>Fujitsu</cp:lastModifiedBy>
  <cp:revision>18</cp:revision>
  <dcterms:created xsi:type="dcterms:W3CDTF">2018-02-03T07:51:00Z</dcterms:created>
  <dcterms:modified xsi:type="dcterms:W3CDTF">2019-01-28T13:21:00Z</dcterms:modified>
</cp:coreProperties>
</file>